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81" w:firstLineChars="100"/>
        <w:jc w:val="both"/>
        <w:rPr>
          <w:rFonts w:hint="eastAsia"/>
          <w:b/>
          <w:bCs/>
          <w:sz w:val="28"/>
        </w:rPr>
      </w:pPr>
      <w:bookmarkStart w:id="0" w:name="_GoBack"/>
      <w:bookmarkEnd w:id="0"/>
      <w:r>
        <w:rPr>
          <w:rFonts w:hint="eastAsia"/>
          <w:b/>
          <w:bCs/>
          <w:sz w:val="28"/>
        </w:rPr>
        <w:t>《河南天河工程监理有限公司招标代理</w:t>
      </w:r>
      <w:r>
        <w:rPr>
          <w:rFonts w:hint="eastAsia"/>
          <w:b/>
          <w:bCs/>
          <w:sz w:val="28"/>
          <w:u w:val="single"/>
        </w:rPr>
        <w:t>XXXX</w:t>
      </w:r>
      <w:r>
        <w:rPr>
          <w:rFonts w:hint="eastAsia"/>
          <w:b/>
          <w:bCs/>
          <w:sz w:val="28"/>
        </w:rPr>
        <w:t>项目基本情况表》</w:t>
      </w:r>
    </w:p>
    <w:tbl>
      <w:tblPr>
        <w:tblStyle w:val="2"/>
        <w:tblW w:w="8627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2553"/>
        <w:gridCol w:w="1815"/>
        <w:gridCol w:w="241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5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代理范围</w:t>
            </w:r>
          </w:p>
        </w:tc>
        <w:tc>
          <w:tcPr>
            <w:tcW w:w="241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全过程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代理项目负责人</w:t>
            </w:r>
          </w:p>
        </w:tc>
        <w:tc>
          <w:tcPr>
            <w:tcW w:w="25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</w:t>
            </w:r>
            <w:r>
              <w:rPr>
                <w:rFonts w:hint="eastAsia"/>
                <w:sz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</w:rPr>
              <w:t>话</w:t>
            </w:r>
          </w:p>
        </w:tc>
        <w:tc>
          <w:tcPr>
            <w:tcW w:w="24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招标人名称</w:t>
            </w:r>
          </w:p>
        </w:tc>
        <w:tc>
          <w:tcPr>
            <w:tcW w:w="2553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联系人及电话</w:t>
            </w:r>
          </w:p>
        </w:tc>
        <w:tc>
          <w:tcPr>
            <w:tcW w:w="24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工程投资额</w:t>
            </w: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工程简介</w:t>
            </w:r>
          </w:p>
        </w:tc>
        <w:tc>
          <w:tcPr>
            <w:tcW w:w="241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公告发布时间</w:t>
            </w:r>
          </w:p>
        </w:tc>
        <w:tc>
          <w:tcPr>
            <w:tcW w:w="25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招标文件出售时间</w:t>
            </w:r>
          </w:p>
        </w:tc>
        <w:tc>
          <w:tcPr>
            <w:tcW w:w="24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保证金缴纳时间及方式</w:t>
            </w:r>
          </w:p>
        </w:tc>
        <w:tc>
          <w:tcPr>
            <w:tcW w:w="25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标段划分及招标文件售价</w:t>
            </w:r>
          </w:p>
        </w:tc>
        <w:tc>
          <w:tcPr>
            <w:tcW w:w="24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开标时间及地点</w:t>
            </w:r>
          </w:p>
        </w:tc>
        <w:tc>
          <w:tcPr>
            <w:tcW w:w="6783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参加本项目人员</w:t>
            </w:r>
          </w:p>
        </w:tc>
        <w:tc>
          <w:tcPr>
            <w:tcW w:w="6783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jc w:val="both"/>
        <w:rPr>
          <w:rFonts w:hint="eastAsia"/>
          <w:sz w:val="21"/>
        </w:rPr>
      </w:pPr>
      <w:r>
        <w:rPr>
          <w:rFonts w:hint="eastAsia"/>
          <w:sz w:val="21"/>
        </w:rPr>
        <w:t>注：1.本表由项目负责人负责填写，报财务部、公司主管领导及本部门经理各一份。</w:t>
      </w:r>
    </w:p>
    <w:p>
      <w:pPr>
        <w:spacing w:line="360" w:lineRule="auto"/>
        <w:ind w:firstLine="420"/>
        <w:jc w:val="both"/>
        <w:rPr>
          <w:rFonts w:hint="eastAsia"/>
          <w:sz w:val="21"/>
        </w:rPr>
      </w:pPr>
      <w:r>
        <w:rPr>
          <w:rFonts w:hint="eastAsia"/>
          <w:sz w:val="21"/>
        </w:rPr>
        <w:t>2.如本表中项目情况出现变动，应及时通知各有关部门及时调整更换。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41C90"/>
    <w:rsid w:val="06E41C90"/>
    <w:rsid w:val="2BAE0A05"/>
    <w:rsid w:val="7E35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2019-09-29T01:05:00Z</dcterms:created>
  <dc:creator>Administrator</dc:creator>
  <cp:lastModifiedBy>Administrator</cp:lastModifiedBy>
  <dcterms:modified xsi:type="dcterms:W3CDTF">2019-09-29T03:49:53Z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